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Zarządzenie Nr 0050.370.2022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Burmistrza Miasta Cieszyna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6 lipca 2022 roku</w:t>
      </w:r>
    </w:p>
    <w:p/>
    <w:p/>
    <w:p>
      <w:pPr>
        <w:jc w:val="both"/>
      </w:pPr>
      <w:r>
        <w:t xml:space="preserve">w sprawie przeprowadzenia konsultacji społecznych z mieszkańcami Cieszyna </w:t>
      </w:r>
      <w:bookmarkStart w:id="0" w:name="_Hlk21337214"/>
      <w:r>
        <w:t xml:space="preserve">projektu uchwały </w:t>
      </w:r>
      <w:bookmarkStart w:id="1" w:name="_Hlk21330979"/>
      <w:r>
        <w:t xml:space="preserve">w sprawie </w:t>
      </w:r>
      <w:bookmarkEnd w:id="1"/>
      <w:r>
        <w:t>zmiany uchwały nr XLV/474/18 z dnia 24 maja 2018 roku w sprawie określenia tygodniowego obowiązkowego wymiaru godzin zajęć dydaktycznych, wychowawczych i opiekuńczych dla niektórych nauczycieli pracujących w szkołach i przedszkolach prowadzonych przez Gminę Cieszyn</w:t>
      </w:r>
    </w:p>
    <w:bookmarkEnd w:id="0"/>
    <w:p>
      <w:pPr>
        <w:jc w:val="center"/>
      </w:pPr>
    </w:p>
    <w:p>
      <w:pPr>
        <w:jc w:val="both"/>
      </w:pPr>
      <w:r>
        <w:t xml:space="preserve">Na podstawie art. 5a ust. 1 ustawy z dnia 8 marca 1990 roku o samorządzie gminnym (tekst jednolity: Dz. U. z 2022 r. poz. 559 z </w:t>
      </w:r>
      <w:proofErr w:type="spellStart"/>
      <w:r>
        <w:t>późn</w:t>
      </w:r>
      <w:proofErr w:type="spellEnd"/>
      <w:r>
        <w:t xml:space="preserve">. zm.) stosownie do regulacji zawartej w §4 ust. 1 uchwały Nr XVII/179/20 Rady Miejskiej Cieszyna z dnia 22 kwietnia 2020 r. w sprawie zasad </w:t>
      </w:r>
      <w:r>
        <w:br/>
        <w:t>i trybu przeprowadzania konsultacji z mieszkańcami Cieszyna (Dz. Urz. Woj. Śląskiego 2020 r.,  poz. 3471):</w:t>
      </w:r>
    </w:p>
    <w:p>
      <w:pPr>
        <w:tabs>
          <w:tab w:val="left" w:pos="1950"/>
          <w:tab w:val="center" w:pos="4818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>
      <w:pPr>
        <w:tabs>
          <w:tab w:val="left" w:pos="1950"/>
          <w:tab w:val="center" w:pos="4818"/>
        </w:tabs>
        <w:jc w:val="center"/>
        <w:rPr>
          <w:b/>
        </w:rPr>
      </w:pPr>
      <w:r>
        <w:rPr>
          <w:b/>
        </w:rPr>
        <w:t>§ 1</w:t>
      </w:r>
    </w:p>
    <w:p/>
    <w:p>
      <w:pPr>
        <w:pStyle w:val="Bezodstpw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Zarządzam przeprowadzenie konsultacji społecznych z mieszkańcami Cieszyna w celu poznania opinii w przedmiocie projektu uchwały Rady Miejskiej Cieszyna w sprawie </w:t>
      </w:r>
      <w:r>
        <w:rPr>
          <w:rFonts w:ascii="Times New Roman" w:hAnsi="Times New Roman"/>
          <w:sz w:val="24"/>
          <w:szCs w:val="24"/>
        </w:rPr>
        <w:t>zmiany uchwały nr XLV/474/18 z dnia 24 maja 2018 roku w sprawie określenia tygodniowego obowiązkowego wymiaru godzin zajęć dydaktycznych, wychowawczych i opiekuńczych dla niektórych nauczycieli pracujących w szkołach i przedszkolach prowadzonych przez Gminę Cieszyn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>
      <w:pPr>
        <w:pStyle w:val="Bezodstpw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Konsultacje mają zasięg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ogólnomiejski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i przeprowadza się je na terenie miasta Cieszyna.</w:t>
      </w:r>
    </w:p>
    <w:p>
      <w:pPr>
        <w:pStyle w:val="Bezodstpw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Wyznaczam termin rozpoczęcia konsultacji na dzień 11 lipca 2022 roku, a termin zakończenia na dzień 25 lipca 2022 roku.  </w:t>
      </w:r>
    </w:p>
    <w:p>
      <w:pPr>
        <w:pStyle w:val="Bezodstpw"/>
        <w:numPr>
          <w:ilvl w:val="0"/>
          <w:numId w:val="1"/>
        </w:numPr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Uprawnionymi do udziału w konsultacjach są wszyscy mieszkańcy Cieszyna.</w:t>
      </w:r>
    </w:p>
    <w:p>
      <w:pPr>
        <w:pStyle w:val="Bezodstpw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NormalnyWeb"/>
        <w:widowControl w:val="0"/>
        <w:numPr>
          <w:ilvl w:val="0"/>
          <w:numId w:val="2"/>
        </w:numPr>
        <w:spacing w:before="0" w:after="0"/>
        <w:ind w:left="567" w:hanging="283"/>
        <w:jc w:val="both"/>
      </w:pPr>
      <w:r>
        <w:t>Konsultacje zostaną przeprowadzone w formie platformy internetowej poprzez publikację przedmiotu konsultacji na stronie internetowej  oraz zbieranie uwag i opinii:</w:t>
      </w:r>
    </w:p>
    <w:p>
      <w:pPr>
        <w:pStyle w:val="NormalnyWeb"/>
        <w:widowControl w:val="0"/>
        <w:numPr>
          <w:ilvl w:val="1"/>
          <w:numId w:val="2"/>
        </w:numPr>
        <w:spacing w:before="0" w:after="0"/>
        <w:jc w:val="both"/>
      </w:pPr>
      <w:r>
        <w:t xml:space="preserve">przesłanych na adres: cuw@um.cieszyn.pl; </w:t>
      </w:r>
    </w:p>
    <w:p>
      <w:pPr>
        <w:pStyle w:val="NormalnyWeb"/>
        <w:widowControl w:val="0"/>
        <w:numPr>
          <w:ilvl w:val="1"/>
          <w:numId w:val="2"/>
        </w:numPr>
        <w:spacing w:before="0" w:after="0"/>
        <w:jc w:val="both"/>
      </w:pPr>
      <w:r>
        <w:t xml:space="preserve">złożonych w Centrum Usług Wspólnych w Cieszynie, 43-400 Cieszyn, ul. Ratuszowa 1 (pokój nr 103). </w:t>
      </w:r>
    </w:p>
    <w:p>
      <w:pPr>
        <w:pStyle w:val="NormalnyWeb"/>
        <w:widowControl w:val="0"/>
        <w:numPr>
          <w:ilvl w:val="0"/>
          <w:numId w:val="2"/>
        </w:numPr>
        <w:spacing w:before="0" w:after="0"/>
        <w:ind w:left="567" w:hanging="283"/>
        <w:jc w:val="both"/>
      </w:pPr>
      <w:r>
        <w:t>Formularz uwag i opinii, o którym mowa w ust. 1, stanowi załącznik do niniejszego zarządzenia.</w:t>
      </w:r>
    </w:p>
    <w:p>
      <w:pPr>
        <w:pStyle w:val="NormalnyWeb"/>
        <w:numPr>
          <w:ilvl w:val="0"/>
          <w:numId w:val="2"/>
        </w:numPr>
        <w:spacing w:before="0" w:after="0"/>
        <w:ind w:left="567" w:hanging="283"/>
        <w:jc w:val="both"/>
      </w:pPr>
      <w:r>
        <w:t>Sposób udostępniania dokumentacji dotyczącej przedmiotu konsultacji:</w:t>
      </w:r>
    </w:p>
    <w:p>
      <w:pPr>
        <w:pStyle w:val="NormalnyWeb"/>
        <w:numPr>
          <w:ilvl w:val="1"/>
          <w:numId w:val="2"/>
        </w:numPr>
        <w:tabs>
          <w:tab w:val="left" w:pos="567"/>
        </w:tabs>
        <w:spacing w:before="0" w:after="0"/>
        <w:ind w:left="851" w:hanging="284"/>
        <w:jc w:val="both"/>
      </w:pPr>
      <w:r>
        <w:t>informacje na temat przedmiotu konsultacji zostaną zamieszczone w Biuletynie Informacji Publicznej Urzędu Miejskiego w Cieszynie, na stronie internetowej Cieszyna oraz na tablicy ogłoszeń w Urzędzie Miejskim w Cieszynie oraz Centrum Usług Wspólnych w Cieszynie,</w:t>
      </w:r>
    </w:p>
    <w:p>
      <w:pPr>
        <w:pStyle w:val="NormalnyWeb"/>
        <w:numPr>
          <w:ilvl w:val="1"/>
          <w:numId w:val="2"/>
        </w:numPr>
        <w:spacing w:before="0" w:after="0"/>
        <w:ind w:left="851" w:hanging="284"/>
        <w:jc w:val="both"/>
      </w:pPr>
      <w:r>
        <w:t>dodatkowych informacji będzie udzielało Centrum Usług Wspólnych w Cieszynie (Cieszyn, ul. Ratuszowa 1, I piętro, pok. 101) w godzinach pracy Centrum.</w:t>
      </w:r>
    </w:p>
    <w:p>
      <w:pPr>
        <w:pStyle w:val="NormalnyWeb"/>
        <w:numPr>
          <w:ilvl w:val="0"/>
          <w:numId w:val="2"/>
        </w:numPr>
        <w:spacing w:before="0" w:after="0"/>
        <w:ind w:left="567" w:hanging="283"/>
        <w:jc w:val="both"/>
      </w:pPr>
      <w:r>
        <w:t>Konsultacje mają charakter opiniodawczy, a ich wyniki nie są wiążące.</w:t>
      </w:r>
    </w:p>
    <w:p>
      <w:pPr>
        <w:pStyle w:val="NormalnyWeb"/>
        <w:numPr>
          <w:ilvl w:val="0"/>
          <w:numId w:val="2"/>
        </w:numPr>
        <w:spacing w:before="0" w:after="0"/>
        <w:ind w:left="567" w:hanging="283"/>
        <w:jc w:val="both"/>
      </w:pPr>
      <w:r>
        <w:t>Konsultacje uznaje się za ważne bez względu na liczbę uczestniczących w nich mieszkańców Cieszyna.</w:t>
      </w:r>
    </w:p>
    <w:p>
      <w:pPr>
        <w:pStyle w:val="NormalnyWeb"/>
        <w:spacing w:before="0" w:after="0"/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  <w:r>
        <w:rPr>
          <w:b/>
          <w:bCs/>
        </w:rPr>
        <w:lastRenderedPageBreak/>
        <w:t>§ 3</w:t>
      </w:r>
    </w:p>
    <w:p>
      <w:pPr>
        <w:jc w:val="both"/>
      </w:pPr>
    </w:p>
    <w:p>
      <w:pPr>
        <w:jc w:val="both"/>
      </w:pPr>
      <w:r>
        <w:t xml:space="preserve">Jednostką odpowiedzialną za przeprowadzenie konsultacji jest </w:t>
      </w:r>
      <w:bookmarkStart w:id="2" w:name="_Hlk42088367"/>
      <w:r>
        <w:t>Centrum Usług Wspólnych w Cieszynie</w:t>
      </w:r>
      <w:bookmarkEnd w:id="2"/>
      <w:r>
        <w:t>.</w:t>
      </w:r>
    </w:p>
    <w:p>
      <w:pPr>
        <w:jc w:val="both"/>
      </w:pPr>
      <w:r>
        <w:t xml:space="preserve"> </w:t>
      </w:r>
    </w:p>
    <w:p>
      <w:pPr>
        <w:jc w:val="center"/>
        <w:rPr>
          <w:b/>
          <w:bCs/>
        </w:rPr>
      </w:pPr>
      <w:r>
        <w:rPr>
          <w:b/>
          <w:bCs/>
        </w:rPr>
        <w:t>§ 4</w:t>
      </w:r>
    </w:p>
    <w:p>
      <w:pPr>
        <w:jc w:val="both"/>
      </w:pPr>
    </w:p>
    <w:p>
      <w:pPr>
        <w:jc w:val="both"/>
      </w:pPr>
      <w:r>
        <w:t>Wykonanie zarządzenia powierzam Dyrektorowi Centrum Usług Wspólnych w Cieszynie.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  <w:r>
        <w:rPr>
          <w:b/>
          <w:bCs/>
        </w:rPr>
        <w:t>§ 5</w:t>
      </w:r>
    </w:p>
    <w:p>
      <w:pPr>
        <w:jc w:val="both"/>
      </w:pPr>
    </w:p>
    <w:p>
      <w:pPr>
        <w:jc w:val="both"/>
      </w:pPr>
      <w:r>
        <w:t>Zarządzenie wchodzi w życie z dniem podjęcia i podlega publikacji w Biuletynie Informacji Publicznej Urzędu Miejskiego w Cieszynie, na stronie internetowej Cieszyna, na tablicy ogłoszeń w Urzędzie Miejskim w Cieszynie oraz w siedzibie Centrum Usług Wspólnych w Cieszynie.</w:t>
      </w:r>
    </w:p>
    <w:p>
      <w:pPr>
        <w:jc w:val="both"/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sz w:val="20"/>
          <w:szCs w:val="20"/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  <w:r>
        <w:rPr>
          <w:u w:val="single"/>
        </w:rPr>
        <w:t>Rozdzielnik:</w:t>
      </w:r>
    </w:p>
    <w:p>
      <w:r>
        <w:t>1 x OR – rejestr zarządzeń,</w:t>
      </w:r>
    </w:p>
    <w:p>
      <w:r>
        <w:t>1 x CUW,</w:t>
      </w:r>
    </w:p>
    <w:p/>
    <w:p>
      <w:pPr>
        <w:pStyle w:val="Standard"/>
        <w:rPr>
          <w:sz w:val="22"/>
          <w:szCs w:val="22"/>
        </w:rPr>
      </w:pPr>
      <w:r>
        <w:rPr>
          <w:rFonts w:cs="Times New Roman"/>
        </w:rPr>
        <w:t>1 x  strony internetowe, BIP.</w:t>
      </w:r>
    </w:p>
    <w:p>
      <w:pPr>
        <w:pStyle w:val="Standard"/>
        <w:ind w:left="6521"/>
        <w:rPr>
          <w:sz w:val="22"/>
          <w:szCs w:val="22"/>
        </w:rPr>
      </w:pPr>
    </w:p>
    <w:p>
      <w:pPr>
        <w:pStyle w:val="Standard"/>
        <w:ind w:left="6521"/>
        <w:rPr>
          <w:sz w:val="22"/>
          <w:szCs w:val="22"/>
        </w:rPr>
      </w:pPr>
    </w:p>
    <w:p>
      <w:pPr>
        <w:pStyle w:val="Standard"/>
        <w:ind w:left="6521"/>
        <w:rPr>
          <w:sz w:val="22"/>
          <w:szCs w:val="22"/>
        </w:rPr>
      </w:pPr>
      <w:r>
        <w:rPr>
          <w:sz w:val="22"/>
          <w:szCs w:val="22"/>
        </w:rPr>
        <w:lastRenderedPageBreak/>
        <w:t>Załącznik                                                                    do Zarządzenia Nr 0050</w:t>
      </w:r>
      <w:r>
        <w:rPr>
          <w:bCs/>
          <w:sz w:val="22"/>
          <w:szCs w:val="22"/>
        </w:rPr>
        <w:t>.370</w:t>
      </w:r>
      <w:r>
        <w:rPr>
          <w:sz w:val="22"/>
          <w:szCs w:val="22"/>
        </w:rPr>
        <w:t>.2022</w:t>
      </w:r>
    </w:p>
    <w:p>
      <w:pPr>
        <w:pStyle w:val="Standard"/>
        <w:ind w:left="6521"/>
        <w:rPr>
          <w:sz w:val="22"/>
          <w:szCs w:val="22"/>
        </w:rPr>
      </w:pPr>
      <w:r>
        <w:rPr>
          <w:sz w:val="22"/>
          <w:szCs w:val="22"/>
        </w:rPr>
        <w:t>Burmistrza Miasta Cieszyna</w:t>
      </w:r>
    </w:p>
    <w:p>
      <w:pPr>
        <w:pStyle w:val="Standard"/>
        <w:ind w:left="6521"/>
        <w:rPr>
          <w:sz w:val="22"/>
          <w:szCs w:val="22"/>
        </w:rPr>
      </w:pPr>
      <w:r>
        <w:rPr>
          <w:sz w:val="22"/>
          <w:szCs w:val="22"/>
        </w:rPr>
        <w:t>z dnia 6 lipca 2022 roku</w:t>
      </w:r>
    </w:p>
    <w:p>
      <w:pPr>
        <w:pStyle w:val="Standard"/>
        <w:jc w:val="center"/>
        <w:rPr>
          <w:b/>
          <w:bCs/>
          <w:sz w:val="26"/>
          <w:szCs w:val="26"/>
        </w:rPr>
      </w:pPr>
    </w:p>
    <w:p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FORMULARZ</w:t>
      </w:r>
    </w:p>
    <w:p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6"/>
          <w:szCs w:val="26"/>
        </w:rPr>
        <w:t xml:space="preserve">uwag i opinii projektu uchwały w sprawie </w:t>
      </w:r>
      <w:r>
        <w:rPr>
          <w:rFonts w:cs="Times New Roman"/>
          <w:b/>
          <w:bCs/>
        </w:rPr>
        <w:t xml:space="preserve">zmiany uchwały nr XLV/474/18 z dnia 24 maja 2018 roku w sprawie </w:t>
      </w:r>
      <w:r>
        <w:rPr>
          <w:b/>
          <w:bCs/>
        </w:rPr>
        <w:t>określenia tygodniowego obowiązkowego wymiaru godzin zajęć dydaktycznych, wychowawczych i opiekuńczych dla niektórych nauczycieli pracujących w szkołach i przedszkolach prowadzonych przez Gminę Cieszyn</w:t>
      </w:r>
    </w:p>
    <w:p>
      <w:pPr>
        <w:pStyle w:val="Standard"/>
        <w:rPr>
          <w:sz w:val="22"/>
          <w:szCs w:val="22"/>
        </w:rPr>
      </w:pPr>
    </w:p>
    <w:tbl>
      <w:tblPr>
        <w:tblW w:w="9639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0"/>
        <w:gridCol w:w="7439"/>
      </w:tblGrid>
      <w:tr>
        <w:trPr>
          <w:jc w:val="right"/>
        </w:trPr>
        <w:tc>
          <w:tcPr>
            <w:tcW w:w="2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  <w:r>
              <w:t>Imię i nazwisko:</w:t>
            </w: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  <w:r>
              <w:t>Adres zamieszkania:</w:t>
            </w:r>
          </w:p>
        </w:tc>
        <w:tc>
          <w:tcPr>
            <w:tcW w:w="7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</w:tr>
      <w:tr>
        <w:trPr>
          <w:jc w:val="right"/>
        </w:trPr>
        <w:tc>
          <w:tcPr>
            <w:tcW w:w="2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TableContents"/>
              <w:jc w:val="both"/>
            </w:pPr>
            <w:r>
              <w:t>Data:</w:t>
            </w:r>
          </w:p>
        </w:tc>
        <w:tc>
          <w:tcPr>
            <w:tcW w:w="74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</w:tc>
      </w:tr>
      <w:tr>
        <w:trPr>
          <w:jc w:val="right"/>
        </w:trPr>
        <w:tc>
          <w:tcPr>
            <w:tcW w:w="96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>
            <w:pPr>
              <w:pStyle w:val="TableContents"/>
              <w:jc w:val="both"/>
            </w:pPr>
            <w:r>
              <w:t xml:space="preserve">Uwagi i opinie do </w:t>
            </w:r>
            <w:bookmarkStart w:id="3" w:name="_Hlk42087279"/>
            <w:r>
              <w:t xml:space="preserve">projektu uchwały w sprawie </w:t>
            </w:r>
            <w:bookmarkEnd w:id="3"/>
            <w:r>
              <w:rPr>
                <w:rFonts w:cs="Times New Roman"/>
              </w:rPr>
              <w:t xml:space="preserve">zmiany uchwały nr XLV/474/18 z dnia 24 maja 2018 roku w sprawie </w:t>
            </w:r>
            <w:r>
              <w:t>określenia tygodniowego obowiązkowego wymiaru godzin zajęć dydaktycznych, wychowawczych i opiekuńczych dla niektórych nauczycieli pracujących w szkołach i przedszkolach prowadzonych przez Gminę Cieszyn</w:t>
            </w:r>
          </w:p>
        </w:tc>
      </w:tr>
      <w:tr>
        <w:trPr>
          <w:jc w:val="right"/>
        </w:trPr>
        <w:tc>
          <w:tcPr>
            <w:tcW w:w="963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  <w:p>
            <w:pPr>
              <w:pStyle w:val="TableContents"/>
              <w:jc w:val="both"/>
            </w:pPr>
          </w:p>
        </w:tc>
      </w:tr>
    </w:tbl>
    <w:p>
      <w:pPr>
        <w:pStyle w:val="Standard"/>
        <w:jc w:val="both"/>
        <w:rPr>
          <w:b/>
          <w:bCs/>
          <w:sz w:val="22"/>
          <w:szCs w:val="22"/>
        </w:rPr>
      </w:pPr>
    </w:p>
    <w:p>
      <w:pPr>
        <w:pStyle w:val="Standard"/>
        <w:jc w:val="both"/>
      </w:pPr>
      <w:r>
        <w:t xml:space="preserve">Formularz można przesłać na adres e-mail: cuw@um.cieszyn.pl lub złożyć w pokoju nr 103 </w:t>
      </w:r>
      <w:r>
        <w:br/>
        <w:t>(I piętro) Centrum Usług Wspólnych w Cieszynie, ul. Ratuszowa 1 w terminie od 11 lipca 2022 r. do 25 lipca 2022 r.</w:t>
      </w:r>
      <w:r>
        <w:tab/>
      </w:r>
      <w:r>
        <w:tab/>
      </w:r>
    </w:p>
    <w:p>
      <w:pPr>
        <w:pStyle w:val="Standard"/>
        <w:ind w:left="6381"/>
        <w:rPr>
          <w:sz w:val="22"/>
          <w:szCs w:val="22"/>
        </w:rPr>
      </w:pPr>
    </w:p>
    <w:p>
      <w:pPr>
        <w:pStyle w:val="Standard"/>
        <w:rPr>
          <w:sz w:val="22"/>
          <w:szCs w:val="22"/>
        </w:rPr>
      </w:pPr>
    </w:p>
    <w:p>
      <w:pPr>
        <w:pStyle w:val="Standard"/>
        <w:ind w:left="6381"/>
        <w:rPr>
          <w:sz w:val="22"/>
          <w:szCs w:val="22"/>
        </w:rPr>
      </w:pPr>
    </w:p>
    <w:p>
      <w:pPr>
        <w:pStyle w:val="Standard"/>
        <w:ind w:left="5954"/>
        <w:rPr>
          <w:szCs w:val="22"/>
        </w:rPr>
      </w:pPr>
      <w:r>
        <w:rPr>
          <w:szCs w:val="22"/>
        </w:rPr>
        <w:t>..........................................</w:t>
      </w:r>
    </w:p>
    <w:p>
      <w:pPr>
        <w:pStyle w:val="Standard"/>
        <w:ind w:left="6381"/>
        <w:rPr>
          <w:szCs w:val="22"/>
        </w:rPr>
      </w:pPr>
      <w:r>
        <w:rPr>
          <w:szCs w:val="22"/>
        </w:rPr>
        <w:t>(czytelny podpis)</w:t>
      </w:r>
    </w:p>
    <w:p>
      <w:pPr>
        <w:suppressAutoHyphens w:val="0"/>
        <w:jc w:val="center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lastRenderedPageBreak/>
        <w:t xml:space="preserve">Klauzula informacyjna </w:t>
      </w:r>
    </w:p>
    <w:p>
      <w:pPr>
        <w:suppressAutoHyphens w:val="0"/>
        <w:jc w:val="center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>(konsultacje społeczne)</w:t>
      </w:r>
    </w:p>
    <w:p>
      <w:pPr>
        <w:suppressAutoHyphens w:val="0"/>
        <w:spacing w:before="100" w:beforeAutospacing="1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Zgodnie z art. 13 ust. 1 i 2 Rozporządzenia Parlamentu Europejskiego i Rady (UE) 2016/679 z dnia 27 kwietnia 2016 r. w sprawie ochrony osób fizycznych w związku z przetwarzaniem danych osobowych i w sprawie swobodnego przepływu takich danych oraz uchylenia dyrektywy 95/46/WE (ogólne rozporządzenia o ochronie danych) (Dz. Urz. UE L 119 z 4 maja 2016 r., str. 1), zwanego dalej rozporządzeniem 2016/679 informujemy, iż:</w:t>
      </w:r>
    </w:p>
    <w:p>
      <w:pPr>
        <w:widowControl/>
        <w:numPr>
          <w:ilvl w:val="0"/>
          <w:numId w:val="7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Administratorem Pani/Pana danych osobowych jest Burmistrz Miasta Cieszyna, Rynek 1, 43-400 Cieszyn, tel. 33 4794200, e-mail: urzad@um.cieszyn.pl;</w:t>
      </w:r>
    </w:p>
    <w:p>
      <w:pPr>
        <w:widowControl/>
        <w:numPr>
          <w:ilvl w:val="0"/>
          <w:numId w:val="7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Dane kontaktowe inspektora ochrony danych: Urząd Miejski w Cieszynie, Rynek 1, 43-400 Cieszyn, e-mail: iod@um.cieszyn.pl;</w:t>
      </w:r>
    </w:p>
    <w:p>
      <w:pPr>
        <w:widowControl/>
        <w:numPr>
          <w:ilvl w:val="0"/>
          <w:numId w:val="7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Pani/Pana dane osobowe przetwarzane będą w celu przeprowadzenia konsultacji </w:t>
      </w:r>
      <w:r>
        <w:rPr>
          <w:rFonts w:eastAsia="Times New Roman"/>
          <w:lang w:eastAsia="pl-PL"/>
        </w:rPr>
        <w:br/>
        <w:t>na podstawie art. 6 ust. 1 lit. e rozporządzenia 2016/679 – przetwarzanie jest niezbędne do wykonania zadania realizowanego w interesie publicznym lub w ramach sprawowania władzy publicznej powierzonej administratorowi – w związku z art. 5a ust. 1 ustawy z dnia 8 marca 1990 r. o samorządzie gminnym;</w:t>
      </w:r>
    </w:p>
    <w:p>
      <w:pPr>
        <w:widowControl/>
        <w:numPr>
          <w:ilvl w:val="0"/>
          <w:numId w:val="7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Pani/Pana dane osobowe mogą być przekazane wyłączenie podmiotom, które uprawnione są do ich otrzymania przepisami prawa w tym jednostce miejskiej, odpowiedzialnej </w:t>
      </w:r>
      <w:r>
        <w:rPr>
          <w:rFonts w:eastAsia="Times New Roman"/>
          <w:lang w:eastAsia="pl-PL"/>
        </w:rPr>
        <w:br/>
        <w:t>za przeprowadzenie konsultacji (jeżeli dotyczy). Ponadto mogą być one ujawnione podmiotom, z którymi Burmistrz Miasta Cieszyna zawarł umowę na świadczenie usług serwisowych dla systemów informatycznych wykorzystywanych przy ich przetwarzaniu;</w:t>
      </w:r>
    </w:p>
    <w:p>
      <w:pPr>
        <w:widowControl/>
        <w:numPr>
          <w:ilvl w:val="0"/>
          <w:numId w:val="7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Pani/Pana dane osobowe będą przechowywane przez okres niezbędny do realizacji celów przetwarzania, a następnie przez okres ustalony zgodnie z: </w:t>
      </w:r>
    </w:p>
    <w:p>
      <w:pPr>
        <w:widowControl/>
        <w:numPr>
          <w:ilvl w:val="0"/>
          <w:numId w:val="8"/>
        </w:numPr>
        <w:tabs>
          <w:tab w:val="clear" w:pos="1211"/>
          <w:tab w:val="num" w:pos="993"/>
        </w:tabs>
        <w:suppressAutoHyphens w:val="0"/>
        <w:spacing w:before="57" w:after="57"/>
        <w:ind w:left="993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ustawą z dnia 14 lipca 1983 r. o narodowym zasobie archiwalnym i archiwach,</w:t>
      </w:r>
    </w:p>
    <w:p>
      <w:pPr>
        <w:widowControl/>
        <w:numPr>
          <w:ilvl w:val="0"/>
          <w:numId w:val="8"/>
        </w:numPr>
        <w:tabs>
          <w:tab w:val="clear" w:pos="1211"/>
          <w:tab w:val="num" w:pos="993"/>
        </w:tabs>
        <w:suppressAutoHyphens w:val="0"/>
        <w:spacing w:before="57" w:after="57"/>
        <w:ind w:left="993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rozporządzeniem Prezesa Rady Ministrów z dnia 18 stycznia 2011 r. w sprawie instrukcji kancelaryjnej, jednolitych rzeczowych wykazów akt oraz instrukcji w sprawie organizacji i zakresu działania archiwów zakładowych; </w:t>
      </w:r>
    </w:p>
    <w:p>
      <w:pPr>
        <w:widowControl/>
        <w:numPr>
          <w:ilvl w:val="0"/>
          <w:numId w:val="9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Posiada Pani/Pan prawo do: </w:t>
      </w:r>
    </w:p>
    <w:p>
      <w:pPr>
        <w:widowControl/>
        <w:numPr>
          <w:ilvl w:val="0"/>
          <w:numId w:val="11"/>
        </w:numPr>
        <w:tabs>
          <w:tab w:val="clear" w:pos="1068"/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dostępu do swoich danych osobowych, </w:t>
      </w:r>
    </w:p>
    <w:p>
      <w:pPr>
        <w:widowControl/>
        <w:numPr>
          <w:ilvl w:val="0"/>
          <w:numId w:val="11"/>
        </w:numPr>
        <w:tabs>
          <w:tab w:val="clear" w:pos="1068"/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sprostowania swoich danych osobowych,</w:t>
      </w:r>
    </w:p>
    <w:p>
      <w:pPr>
        <w:widowControl/>
        <w:numPr>
          <w:ilvl w:val="0"/>
          <w:numId w:val="11"/>
        </w:numPr>
        <w:tabs>
          <w:tab w:val="clear" w:pos="1068"/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usunięcia danych osobowych,</w:t>
      </w:r>
    </w:p>
    <w:p>
      <w:pPr>
        <w:widowControl/>
        <w:numPr>
          <w:ilvl w:val="0"/>
          <w:numId w:val="11"/>
        </w:numPr>
        <w:tabs>
          <w:tab w:val="clear" w:pos="1068"/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ograniczenia przetwarzania danych osobowych,</w:t>
      </w:r>
    </w:p>
    <w:p>
      <w:pPr>
        <w:widowControl/>
        <w:numPr>
          <w:ilvl w:val="0"/>
          <w:numId w:val="11"/>
        </w:numPr>
        <w:tabs>
          <w:tab w:val="clear" w:pos="1068"/>
          <w:tab w:val="num" w:pos="993"/>
        </w:tabs>
        <w:suppressAutoHyphens w:val="0"/>
        <w:spacing w:before="100" w:beforeAutospacing="1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wniesienie sprzeciwu wobec przetwarzania,</w:t>
      </w:r>
    </w:p>
    <w:p>
      <w:pPr>
        <w:widowControl/>
        <w:numPr>
          <w:ilvl w:val="0"/>
          <w:numId w:val="11"/>
        </w:numPr>
        <w:tabs>
          <w:tab w:val="clear" w:pos="1068"/>
          <w:tab w:val="num" w:pos="993"/>
        </w:tabs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wniesienia skargi do Prezesa Urzędu Ochrony Danych Osobowych (na adres: Urząd Ochrony Danych Osobowych, ul. Stawki 2, 00-193 Warszawa), gdy uzna Pani/Pan, iż przetwarzanie danych osobowych dotyczących Pani/Pana danych narusza przepisy rozporządzenia 2016/679;</w:t>
      </w:r>
    </w:p>
    <w:p>
      <w:pPr>
        <w:widowControl/>
        <w:numPr>
          <w:ilvl w:val="0"/>
          <w:numId w:val="10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Podanie przez Panią/Pana danych jest dobrowolne ale niezbędne, aby Pani/Pana uwagi </w:t>
      </w:r>
      <w:r>
        <w:rPr>
          <w:rFonts w:eastAsia="Times New Roman"/>
          <w:lang w:eastAsia="pl-PL"/>
        </w:rPr>
        <w:br/>
        <w:t>i opinie zostały uwzględnione;</w:t>
      </w:r>
    </w:p>
    <w:p>
      <w:pPr>
        <w:widowControl/>
        <w:numPr>
          <w:ilvl w:val="0"/>
          <w:numId w:val="10"/>
        </w:numPr>
        <w:suppressAutoHyphens w:val="0"/>
        <w:spacing w:before="57" w:after="5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Pani/Pana dane nie będą wykorzystywane do zautomatyzowanego podejmowania decyzji, </w:t>
      </w:r>
      <w:r>
        <w:rPr>
          <w:rFonts w:eastAsia="Times New Roman"/>
          <w:lang w:eastAsia="pl-PL"/>
        </w:rPr>
        <w:br/>
        <w:t>w tym profilowania, o którym mowa w art. 22 ust. 1 i 4 rozporządzenia 2016/679.</w:t>
      </w:r>
    </w:p>
    <w:p>
      <w:pPr>
        <w:pStyle w:val="Standard"/>
        <w:jc w:val="center"/>
      </w:pPr>
    </w:p>
    <w:sect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5A9D"/>
    <w:multiLevelType w:val="hybridMultilevel"/>
    <w:tmpl w:val="76D669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F3EB0EC">
      <w:start w:val="1"/>
      <w:numFmt w:val="decimal"/>
      <w:lvlText w:val="%2)"/>
      <w:lvlJc w:val="left"/>
      <w:pPr>
        <w:ind w:left="810" w:hanging="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B96F9F"/>
    <w:multiLevelType w:val="multilevel"/>
    <w:tmpl w:val="84D0904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 w15:restartNumberingAfterBreak="0">
    <w:nsid w:val="1B651F24"/>
    <w:multiLevelType w:val="multilevel"/>
    <w:tmpl w:val="092632A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2C6C7863"/>
    <w:multiLevelType w:val="multilevel"/>
    <w:tmpl w:val="9B00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851D59"/>
    <w:multiLevelType w:val="multilevel"/>
    <w:tmpl w:val="49641680"/>
    <w:lvl w:ilvl="0">
      <w:start w:val="1"/>
      <w:numFmt w:val="decimal"/>
      <w:lvlText w:val="%1."/>
      <w:lvlJc w:val="left"/>
      <w:pPr>
        <w:ind w:left="363" w:hanging="363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DCB3BFA"/>
    <w:multiLevelType w:val="multilevel"/>
    <w:tmpl w:val="27C05C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" w15:restartNumberingAfterBreak="0">
    <w:nsid w:val="4E0552EA"/>
    <w:multiLevelType w:val="hybridMultilevel"/>
    <w:tmpl w:val="7A489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BD25EF4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5F0FAE"/>
    <w:multiLevelType w:val="multilevel"/>
    <w:tmpl w:val="68C486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4366F5"/>
    <w:multiLevelType w:val="multilevel"/>
    <w:tmpl w:val="06C03F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785979"/>
    <w:multiLevelType w:val="multilevel"/>
    <w:tmpl w:val="5D4ECC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num w:numId="1" w16cid:durableId="1329751369">
    <w:abstractNumId w:val="0"/>
  </w:num>
  <w:num w:numId="2" w16cid:durableId="199515158">
    <w:abstractNumId w:val="6"/>
  </w:num>
  <w:num w:numId="3" w16cid:durableId="140518315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4374835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03756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032656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69649006">
    <w:abstractNumId w:val="3"/>
  </w:num>
  <w:num w:numId="8" w16cid:durableId="643583021">
    <w:abstractNumId w:val="1"/>
  </w:num>
  <w:num w:numId="9" w16cid:durableId="701786883">
    <w:abstractNumId w:val="7"/>
  </w:num>
  <w:num w:numId="10" w16cid:durableId="238902534">
    <w:abstractNumId w:val="8"/>
  </w:num>
  <w:num w:numId="11" w16cid:durableId="1810249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45FB2-8734-4B29-A9CD-A089F9A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Hipercze">
    <w:name w:val="Hyperlink"/>
    <w:uiPriority w:val="99"/>
    <w:unhideWhenUsed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1006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Szajor Paweł</dc:creator>
  <cp:keywords/>
  <dc:description/>
  <cp:lastModifiedBy>Gabryś Arkadiusz</cp:lastModifiedBy>
  <cp:revision>6</cp:revision>
  <cp:lastPrinted>2022-07-04T07:29:00Z</cp:lastPrinted>
  <dcterms:created xsi:type="dcterms:W3CDTF">2022-07-01T10:38:00Z</dcterms:created>
  <dcterms:modified xsi:type="dcterms:W3CDTF">2022-07-08T05:33:00Z</dcterms:modified>
</cp:coreProperties>
</file>